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7134DAF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F8738A">
        <w:rPr>
          <w:rFonts w:ascii="Times New Roman" w:hAnsi="Times New Roman"/>
          <w:b w:val="0"/>
          <w:i w:val="0"/>
          <w:spacing w:val="-1"/>
          <w:sz w:val="22"/>
          <w:szCs w:val="22"/>
        </w:rPr>
        <w:t>SECTION 8</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5EA6F463" w14:textId="0B3C0AF8" w:rsidR="00606207" w:rsidRPr="009E7D05" w:rsidRDefault="00606207">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 xml:space="preserve">YOU ARE HEREBY NOTIFIED that your tenancy of the premises is terminated on ______________________________________, (last day of </w:t>
      </w:r>
      <w:r w:rsidR="009E7D05" w:rsidRPr="009E7D05">
        <w:rPr>
          <w:rFonts w:ascii="Times New Roman" w:hAnsi="Times New Roman"/>
          <w:b w:val="0"/>
          <w:i w:val="0"/>
          <w:spacing w:val="-3"/>
          <w:sz w:val="22"/>
          <w:szCs w:val="22"/>
        </w:rPr>
        <w:t xml:space="preserve">lease or last day of </w:t>
      </w:r>
      <w:r w:rsidRPr="009E7D05">
        <w:rPr>
          <w:rFonts w:ascii="Times New Roman" w:hAnsi="Times New Roman"/>
          <w:b w:val="0"/>
          <w:i w:val="0"/>
          <w:spacing w:val="-3"/>
          <w:sz w:val="22"/>
          <w:szCs w:val="22"/>
        </w:rPr>
        <w:t>rental period</w:t>
      </w:r>
      <w:r w:rsidR="009E7D05" w:rsidRPr="009E7D05">
        <w:rPr>
          <w:rFonts w:ascii="Times New Roman" w:hAnsi="Times New Roman"/>
          <w:b w:val="0"/>
          <w:i w:val="0"/>
          <w:spacing w:val="-3"/>
          <w:sz w:val="22"/>
          <w:szCs w:val="22"/>
        </w:rPr>
        <w:t xml:space="preserve"> following end of initial lease</w:t>
      </w:r>
      <w:r w:rsidRPr="009E7D05">
        <w:rPr>
          <w:rFonts w:ascii="Times New Roman" w:hAnsi="Times New Roman"/>
          <w:b w:val="0"/>
          <w:i w:val="0"/>
          <w:spacing w:val="-3"/>
          <w:sz w:val="22"/>
          <w:szCs w:val="22"/>
        </w:rPr>
        <w:t>) and on that day you will be required to surrender possession of the premises to the Landlord.</w:t>
      </w:r>
    </w:p>
    <w:p w14:paraId="567E83C8" w14:textId="17575069" w:rsidR="001211DD" w:rsidRPr="009E7D05" w:rsidRDefault="009E7D05">
      <w:pPr>
        <w:tabs>
          <w:tab w:val="left" w:pos="-720"/>
        </w:tabs>
        <w:suppressAutoHyphens/>
        <w:spacing w:line="48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5D147EEB" w:rsidR="001211DD" w:rsidRPr="009E7D05" w:rsidRDefault="001211DD">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1E92F186" w14:textId="170ADA93" w:rsidR="001211DD" w:rsidRPr="009E7D05" w:rsidRDefault="001211DD">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4872C5">
        <w:rPr>
          <w:rFonts w:ascii="Times New Roman" w:hAnsi="Times New Roman"/>
          <w:b w:val="0"/>
          <w:i w:val="0"/>
          <w:spacing w:val="-3"/>
          <w:sz w:val="22"/>
          <w:szCs w:val="22"/>
        </w:rPr>
        <w:t>out</w:t>
      </w:r>
      <w:r w:rsidR="00D64D0A" w:rsidRPr="009E7D05">
        <w:rPr>
          <w:rFonts w:ascii="Times New Roman" w:hAnsi="Times New Roman"/>
          <w:b w:val="0"/>
          <w:i w:val="0"/>
          <w:spacing w:val="-3"/>
          <w:sz w:val="22"/>
          <w:szCs w:val="22"/>
        </w:rPr>
        <w:t xml:space="preserve"> </w:t>
      </w:r>
      <w:r w:rsidR="00BB07A3">
        <w:rPr>
          <w:rFonts w:ascii="Times New Roman" w:hAnsi="Times New Roman"/>
          <w:b w:val="0"/>
          <w:i w:val="0"/>
          <w:spacing w:val="-3"/>
          <w:sz w:val="22"/>
          <w:szCs w:val="22"/>
        </w:rPr>
        <w:t xml:space="preserve">an </w:t>
      </w:r>
      <w:r w:rsidR="00D64D0A" w:rsidRPr="009E7D05">
        <w:rPr>
          <w:rFonts w:ascii="Times New Roman" w:hAnsi="Times New Roman"/>
          <w:b w:val="0"/>
          <w:i w:val="0"/>
          <w:spacing w:val="-3"/>
          <w:sz w:val="22"/>
          <w:szCs w:val="22"/>
        </w:rPr>
        <w:t>automatic month-to-month rollover tenancy</w:t>
      </w:r>
      <w:r w:rsidRPr="009E7D05">
        <w:rPr>
          <w:rFonts w:ascii="Times New Roman" w:hAnsi="Times New Roman"/>
          <w:b w:val="0"/>
          <w:i w:val="0"/>
          <w:spacing w:val="-3"/>
          <w:sz w:val="22"/>
          <w:szCs w:val="22"/>
        </w:rPr>
        <w:t>;</w:t>
      </w:r>
    </w:p>
    <w:p w14:paraId="24E7F9E3" w14:textId="32D52CC3" w:rsidR="00D64D0A" w:rsidRPr="009E7D05" w:rsidRDefault="00D64D0A" w:rsidP="00D64D0A">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7DBD4554" w14:textId="5AFC0C44" w:rsidR="001211DD" w:rsidRPr="009E7D05" w:rsidRDefault="001211DD">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9E7D05">
        <w:rPr>
          <w:rFonts w:ascii="Times New Roman" w:hAnsi="Times New Roman"/>
          <w:b w:val="0"/>
          <w:i w:val="0"/>
          <w:spacing w:val="-3"/>
          <w:sz w:val="22"/>
          <w:szCs w:val="22"/>
        </w:rPr>
        <w:t>.</w:t>
      </w:r>
    </w:p>
    <w:p w14:paraId="45FA6689" w14:textId="654AECBE" w:rsidR="00606207" w:rsidRDefault="00606207">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829BD6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Under applicable HUD Regulations you are hereby notified of your legal rights as follows:</w:t>
      </w:r>
    </w:p>
    <w:p w14:paraId="4454AE2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7FAADB4C" w14:textId="77777777" w:rsidR="00F8738A" w:rsidRPr="00F8738A" w:rsidRDefault="00F8738A" w:rsidP="00F8738A">
      <w:pPr>
        <w:tabs>
          <w:tab w:val="left" w:pos="-720"/>
          <w:tab w:val="left" w:pos="0"/>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You have the right to defend this action in a court of law, and if you are disabled, you have the right to a reasonable accommodation to participate in the hearing process.</w:t>
      </w:r>
    </w:p>
    <w:p w14:paraId="58ABE27A"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551C4380" w14:textId="77777777" w:rsidR="00F8738A" w:rsidRPr="00F8738A" w:rsidRDefault="00F8738A" w:rsidP="00F8738A">
      <w:pPr>
        <w:tabs>
          <w:tab w:val="left" w:pos="-720"/>
          <w:tab w:val="left" w:pos="0"/>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 xml:space="preserve">You have 10 days to discuss this termination with the landlord.  The 10-day period begins on the date this notice is delivered to you. </w:t>
      </w:r>
    </w:p>
    <w:p w14:paraId="385675E5" w14:textId="77777777" w:rsidR="00F8738A" w:rsidRPr="00F8738A" w:rsidRDefault="00F8738A" w:rsidP="00F8738A">
      <w:pPr>
        <w:rPr>
          <w:rFonts w:ascii="Times New Roman" w:hAnsi="Times New Roman"/>
          <w:b w:val="0"/>
          <w:i w:val="0"/>
          <w:spacing w:val="-2"/>
          <w:sz w:val="22"/>
          <w:szCs w:val="22"/>
        </w:rPr>
      </w:pPr>
    </w:p>
    <w:p w14:paraId="066913D0" w14:textId="67F59759" w:rsidR="00F8738A" w:rsidRPr="00F8738A" w:rsidRDefault="00F8738A" w:rsidP="00F8738A">
      <w:pPr>
        <w:tabs>
          <w:tab w:val="left" w:pos="-720"/>
        </w:tabs>
        <w:suppressAutoHyphens/>
        <w:rPr>
          <w:rFonts w:ascii="Times New Roman" w:hAnsi="Times New Roman"/>
          <w:b w:val="0"/>
          <w:i w:val="0"/>
          <w:spacing w:val="-3"/>
          <w:sz w:val="22"/>
          <w:szCs w:val="22"/>
        </w:rPr>
      </w:pPr>
      <w:r w:rsidRPr="00F8738A">
        <w:rPr>
          <w:rFonts w:ascii="Times New Roman" w:hAnsi="Times New Roman"/>
          <w:b w:val="0"/>
          <w:i w:val="0"/>
          <w:spacing w:val="-3"/>
          <w:sz w:val="22"/>
          <w:szCs w:val="22"/>
        </w:rPr>
        <w:lastRenderedPageBreak/>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r w:rsidRPr="00F8738A">
        <w:rPr>
          <w:rFonts w:ascii="Times New Roman" w:hAnsi="Times New Roman"/>
          <w:b w:val="0"/>
          <w:i w:val="0"/>
          <w:sz w:val="22"/>
          <w:szCs w:val="22"/>
          <w:shd w:val="clear" w:color="auto" w:fill="FFFFFF"/>
        </w:rPr>
        <w:t>.</w:t>
      </w:r>
    </w:p>
    <w:p w14:paraId="323C772D" w14:textId="0D6A5FAF" w:rsidR="00606207" w:rsidRDefault="00606207">
      <w:pPr>
        <w:tabs>
          <w:tab w:val="left" w:pos="-720"/>
        </w:tabs>
        <w:suppressAutoHyphens/>
        <w:rPr>
          <w:rFonts w:ascii="Times New Roman" w:hAnsi="Times New Roman"/>
          <w:b w:val="0"/>
          <w:i w:val="0"/>
          <w:spacing w:val="-3"/>
          <w:sz w:val="22"/>
          <w:szCs w:val="22"/>
        </w:rPr>
      </w:pPr>
    </w:p>
    <w:p w14:paraId="44E56DF4" w14:textId="77777777" w:rsidR="00F8738A" w:rsidRPr="009E7D05" w:rsidRDefault="00F8738A">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4872C5"/>
    <w:rsid w:val="00606207"/>
    <w:rsid w:val="009B4F57"/>
    <w:rsid w:val="009E7D05"/>
    <w:rsid w:val="00A75980"/>
    <w:rsid w:val="00BB07A3"/>
    <w:rsid w:val="00D64D0A"/>
    <w:rsid w:val="00F8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2259</Characters>
  <Application>Microsoft Office Word</Application>
  <DocSecurity>0</DocSecurity>
  <Lines>18</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2021-04-27T18:46:00Z</dcterms:created>
  <dcterms:modified xsi:type="dcterms:W3CDTF">2021-05-14T14:47:00Z</dcterms:modified>
</cp:coreProperties>
</file>